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273C4" w14:textId="15A7DBDE" w:rsidR="00D836A3" w:rsidRDefault="00115450" w:rsidP="00115450">
      <w:pPr>
        <w:jc w:val="center"/>
        <w:rPr>
          <w:b/>
          <w:bCs/>
          <w:sz w:val="24"/>
          <w:szCs w:val="24"/>
          <w:u w:val="single"/>
        </w:rPr>
      </w:pPr>
      <w:r>
        <w:rPr>
          <w:b/>
          <w:bCs/>
          <w:sz w:val="24"/>
          <w:szCs w:val="24"/>
          <w:u w:val="single"/>
        </w:rPr>
        <w:t>Weatherization Agreement – Attachment “A”</w:t>
      </w:r>
    </w:p>
    <w:p w14:paraId="1F035454" w14:textId="77777777" w:rsidR="00115450" w:rsidRDefault="00115450" w:rsidP="00115450">
      <w:pPr>
        <w:jc w:val="center"/>
        <w:rPr>
          <w:b/>
          <w:bCs/>
          <w:sz w:val="24"/>
          <w:szCs w:val="24"/>
          <w:u w:val="single"/>
        </w:rPr>
      </w:pPr>
    </w:p>
    <w:p w14:paraId="2EB9BC5F" w14:textId="6F4B562F" w:rsidR="00115450" w:rsidRDefault="00115450" w:rsidP="00115450">
      <w:r>
        <w:t xml:space="preserve">Attachment “A” has been added to give guidance to general contractors performing weatherization services other than HVAC.  The </w:t>
      </w:r>
      <w:r w:rsidR="00206CFA">
        <w:t xml:space="preserve">main </w:t>
      </w:r>
      <w:r>
        <w:t xml:space="preserve">purpose being to explain the steps in which a general contractor is to install measures from the work orders provided to them.  These steps </w:t>
      </w:r>
      <w:r>
        <w:rPr>
          <w:b/>
          <w:bCs/>
          <w:i/>
          <w:iCs/>
        </w:rPr>
        <w:t>must</w:t>
      </w:r>
      <w:r>
        <w:t xml:space="preserve"> be followed in order.</w:t>
      </w:r>
    </w:p>
    <w:p w14:paraId="326095BC" w14:textId="6DA5B54B" w:rsidR="00115450" w:rsidRDefault="00115450" w:rsidP="00115450">
      <w:pPr>
        <w:pStyle w:val="ListParagraph"/>
        <w:numPr>
          <w:ilvl w:val="0"/>
          <w:numId w:val="1"/>
        </w:numPr>
      </w:pPr>
      <w:r>
        <w:t>Installation of ASHRAE fans (if applicable)</w:t>
      </w:r>
    </w:p>
    <w:p w14:paraId="0235504B" w14:textId="63ED53AE" w:rsidR="00115450" w:rsidRDefault="009A291F" w:rsidP="00115450">
      <w:pPr>
        <w:pStyle w:val="ListParagraph"/>
        <w:numPr>
          <w:ilvl w:val="0"/>
          <w:numId w:val="1"/>
        </w:numPr>
      </w:pPr>
      <w:r>
        <w:t>Installation of a</w:t>
      </w:r>
      <w:r w:rsidR="00115450">
        <w:t>ll health and safety measures from the work order.   All health and safety measures will be labeled as such on the work order in the line-item description as “</w:t>
      </w:r>
      <w:r w:rsidR="00115450" w:rsidRPr="009A291F">
        <w:rPr>
          <w:highlight w:val="yellow"/>
        </w:rPr>
        <w:t>H&amp;S</w:t>
      </w:r>
      <w:r w:rsidR="00115450">
        <w:t>”.  “Example: Install CO Detector (Battery)(</w:t>
      </w:r>
      <w:r w:rsidR="00115450" w:rsidRPr="009A291F">
        <w:rPr>
          <w:highlight w:val="yellow"/>
        </w:rPr>
        <w:t>H&amp;S</w:t>
      </w:r>
      <w:r w:rsidR="00115450">
        <w:t>)”</w:t>
      </w:r>
    </w:p>
    <w:p w14:paraId="07DDB580" w14:textId="77777777" w:rsidR="00206CFA" w:rsidRDefault="009A291F" w:rsidP="00115450">
      <w:pPr>
        <w:pStyle w:val="ListParagraph"/>
        <w:numPr>
          <w:ilvl w:val="0"/>
          <w:numId w:val="1"/>
        </w:numPr>
      </w:pPr>
      <w:r>
        <w:t>Installation of Energy Conservation Measures (ECM) in order of ranking as determined by REM Design’s improvement analysis report (IA).  Start with the ECM with the highest savings-to-investment ratio (SIR) first, then work down the IA in order stopping at the last measure receiving an SIR of 1.0.  No measure receiving an SIR less than 1.0 is an allowable measure without a waiver from KHRC and will be notated if a waiver has been granted.</w:t>
      </w:r>
    </w:p>
    <w:p w14:paraId="00EE24A1" w14:textId="44D20C17" w:rsidR="00206CFA" w:rsidRPr="00115450" w:rsidRDefault="00206CFA" w:rsidP="00206CFA">
      <w:r>
        <w:t>If at any time a client refuses a measure, then the contractor should contact ECKAN immediately regarding how to move forward.  If ECKAN cannot get the client to allow the measure to be installed, then all work on the home will stop and no further measures will be installed.  A final inspection will be performed on the measures that were installed and the file will be closed.</w:t>
      </w:r>
    </w:p>
    <w:sectPr w:rsidR="00206CFA" w:rsidRPr="001154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B2C51"/>
    <w:multiLevelType w:val="hybridMultilevel"/>
    <w:tmpl w:val="D7E86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4147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450"/>
    <w:rsid w:val="00115450"/>
    <w:rsid w:val="00206CFA"/>
    <w:rsid w:val="009A291F"/>
    <w:rsid w:val="00C33276"/>
    <w:rsid w:val="00D83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C51F"/>
  <w15:chartTrackingRefBased/>
  <w15:docId w15:val="{80A23513-0348-487C-83B1-A406309B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450"/>
    <w:rPr>
      <w:rFonts w:eastAsiaTheme="majorEastAsia" w:cstheme="majorBidi"/>
      <w:color w:val="272727" w:themeColor="text1" w:themeTint="D8"/>
    </w:rPr>
  </w:style>
  <w:style w:type="paragraph" w:styleId="Title">
    <w:name w:val="Title"/>
    <w:basedOn w:val="Normal"/>
    <w:next w:val="Normal"/>
    <w:link w:val="TitleChar"/>
    <w:uiPriority w:val="10"/>
    <w:qFormat/>
    <w:rsid w:val="00115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450"/>
    <w:pPr>
      <w:spacing w:before="160"/>
      <w:jc w:val="center"/>
    </w:pPr>
    <w:rPr>
      <w:i/>
      <w:iCs/>
      <w:color w:val="404040" w:themeColor="text1" w:themeTint="BF"/>
    </w:rPr>
  </w:style>
  <w:style w:type="character" w:customStyle="1" w:styleId="QuoteChar">
    <w:name w:val="Quote Char"/>
    <w:basedOn w:val="DefaultParagraphFont"/>
    <w:link w:val="Quote"/>
    <w:uiPriority w:val="29"/>
    <w:rsid w:val="00115450"/>
    <w:rPr>
      <w:i/>
      <w:iCs/>
      <w:color w:val="404040" w:themeColor="text1" w:themeTint="BF"/>
    </w:rPr>
  </w:style>
  <w:style w:type="paragraph" w:styleId="ListParagraph">
    <w:name w:val="List Paragraph"/>
    <w:basedOn w:val="Normal"/>
    <w:uiPriority w:val="34"/>
    <w:qFormat/>
    <w:rsid w:val="00115450"/>
    <w:pPr>
      <w:ind w:left="720"/>
      <w:contextualSpacing/>
    </w:pPr>
  </w:style>
  <w:style w:type="character" w:styleId="IntenseEmphasis">
    <w:name w:val="Intense Emphasis"/>
    <w:basedOn w:val="DefaultParagraphFont"/>
    <w:uiPriority w:val="21"/>
    <w:qFormat/>
    <w:rsid w:val="00115450"/>
    <w:rPr>
      <w:i/>
      <w:iCs/>
      <w:color w:val="0F4761" w:themeColor="accent1" w:themeShade="BF"/>
    </w:rPr>
  </w:style>
  <w:style w:type="paragraph" w:styleId="IntenseQuote">
    <w:name w:val="Intense Quote"/>
    <w:basedOn w:val="Normal"/>
    <w:next w:val="Normal"/>
    <w:link w:val="IntenseQuoteChar"/>
    <w:uiPriority w:val="30"/>
    <w:qFormat/>
    <w:rsid w:val="00115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450"/>
    <w:rPr>
      <w:i/>
      <w:iCs/>
      <w:color w:val="0F4761" w:themeColor="accent1" w:themeShade="BF"/>
    </w:rPr>
  </w:style>
  <w:style w:type="character" w:styleId="IntenseReference">
    <w:name w:val="Intense Reference"/>
    <w:basedOn w:val="DefaultParagraphFont"/>
    <w:uiPriority w:val="32"/>
    <w:qFormat/>
    <w:rsid w:val="001154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D87AA71D8D848825D0116970ABBFE" ma:contentTypeVersion="12" ma:contentTypeDescription="Create a new document." ma:contentTypeScope="" ma:versionID="bf30d72b1c3114ab039de3f132a8f900">
  <xsd:schema xmlns:xsd="http://www.w3.org/2001/XMLSchema" xmlns:xs="http://www.w3.org/2001/XMLSchema" xmlns:p="http://schemas.microsoft.com/office/2006/metadata/properties" xmlns:ns2="2e40ff22-1186-4747-b654-59df18aa9302" xmlns:ns3="ca65c156-793e-465d-9900-01af10f5b2f6" targetNamespace="http://schemas.microsoft.com/office/2006/metadata/properties" ma:root="true" ma:fieldsID="6256e744be3787568ffc278256473b57" ns2:_="" ns3:_="">
    <xsd:import namespace="2e40ff22-1186-4747-b654-59df18aa9302"/>
    <xsd:import namespace="ca65c156-793e-465d-9900-01af10f5b2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0ff22-1186-4747-b654-59df18aa9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bb9999-4b61-4940-ac38-85da385e90e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5c156-793e-465d-9900-01af10f5b2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5e96cc-98b8-4acf-ab22-32c2d2f41bfe}" ma:internalName="TaxCatchAll" ma:showField="CatchAllData" ma:web="ca65c156-793e-465d-9900-01af10f5b2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65c156-793e-465d-9900-01af10f5b2f6" xsi:nil="true"/>
    <lcf76f155ced4ddcb4097134ff3c332f xmlns="2e40ff22-1186-4747-b654-59df18aa93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EEF3EF-C5E9-4C6D-B6FE-9571A17EF046}"/>
</file>

<file path=customXml/itemProps2.xml><?xml version="1.0" encoding="utf-8"?>
<ds:datastoreItem xmlns:ds="http://schemas.openxmlformats.org/officeDocument/2006/customXml" ds:itemID="{CC0E1F64-91B2-46F1-9613-84AA73BDBFD3}"/>
</file>

<file path=customXml/itemProps3.xml><?xml version="1.0" encoding="utf-8"?>
<ds:datastoreItem xmlns:ds="http://schemas.openxmlformats.org/officeDocument/2006/customXml" ds:itemID="{86F8D2EF-EE1A-42C5-B230-1A71800CA637}"/>
</file>

<file path=docProps/app.xml><?xml version="1.0" encoding="utf-8"?>
<Properties xmlns="http://schemas.openxmlformats.org/officeDocument/2006/extended-properties" xmlns:vt="http://schemas.openxmlformats.org/officeDocument/2006/docPropsVTypes">
  <Template>Normal</Template>
  <TotalTime>36</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Golom</dc:creator>
  <cp:keywords/>
  <dc:description/>
  <cp:lastModifiedBy>Jason Golom</cp:lastModifiedBy>
  <cp:revision>1</cp:revision>
  <dcterms:created xsi:type="dcterms:W3CDTF">2024-07-02T19:04:00Z</dcterms:created>
  <dcterms:modified xsi:type="dcterms:W3CDTF">2024-07-02T19:40:00Z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0x010100B0DD87AA71D8D848825D0116970ABBFE</vt:lpwstr>
  </property>
  <property fmtid="{D5CDD505-2E9C-101B-9397-08002B2CF9AE}" pid="3" name="Order">
    <vt:r8>1362400</vt:r8>
  </property>
  <property fmtid="{D5CDD505-2E9C-101B-9397-08002B2CF9AE}" pid="4" name="MediaServiceImageTags">
    <vt:lpwstr/>
  </property>
</Properties>
</file>